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אוכלוסייה במרחב</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תפרוסת האוכלוסייה בעולם וגורמיה</w:t>
      </w:r>
    </w:p>
    <w:p>
      <w:pPr>
        <w:bidi/>
        <w:spacing w:after="80"/>
        <w:jc w:val="right"/>
      </w:pPr>
      <w:r>
        <w:rPr>
          <w:rFonts w:ascii="Arial" w:hAnsi="Arial" w:cs="Arial" w:eastAsia="Arial"/>
          <w:lang w:val="he-IL" w:bidi="he-IL"/>
          <w:sz w:val="22"/>
          <w:rtl/>
          <w:szCs w:val="22"/>
        </w:rPr>
        <w:t>• להבין תהליכים דמוגרפיים כמו גידול טבעי והזדקנות</w:t>
      </w:r>
    </w:p>
    <w:p>
      <w:pPr>
        <w:bidi/>
        <w:spacing w:after="80"/>
        <w:jc w:val="right"/>
      </w:pPr>
      <w:r>
        <w:rPr>
          <w:rFonts w:ascii="Arial" w:hAnsi="Arial" w:cs="Arial" w:eastAsia="Arial"/>
          <w:lang w:val="he-IL" w:bidi="he-IL"/>
          <w:sz w:val="22"/>
          <w:rtl/>
          <w:szCs w:val="22"/>
        </w:rPr>
        <w:t>• להסביר מהי הגירה ומה הגורמים לה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איך האנשים מפוזרים בשטח</w:t>
      </w:r>
    </w:p>
    <w:p>
      <w:pPr>
        <w:bidi/>
        <w:spacing w:after="40"/>
        <w:jc w:val="right"/>
      </w:pPr>
      <w:r>
        <w:rPr>
          <w:rFonts w:ascii="Arial" w:hAnsi="Arial" w:cs="Arial" w:eastAsia="Arial"/>
          <w:lang w:val="he-IL" w:bidi="he-IL"/>
          <w:sz w:val="22"/>
          <w:rtl/>
          <w:szCs w:val="22"/>
        </w:rPr>
        <w:t>2. ג – יותר משמונה מיליארד</w:t>
      </w:r>
    </w:p>
    <w:p>
      <w:pPr>
        <w:bidi/>
        <w:spacing w:after="40"/>
        <w:jc w:val="right"/>
      </w:pPr>
      <w:r>
        <w:rPr>
          <w:rFonts w:ascii="Arial" w:hAnsi="Arial" w:cs="Arial" w:eastAsia="Arial"/>
          <w:lang w:val="he-IL" w:bidi="he-IL"/>
          <w:sz w:val="22"/>
          <w:rtl/>
          <w:szCs w:val="22"/>
        </w:rPr>
        <w:t>3. ב – ההפרש בין לידות לפטירות</w:t>
      </w:r>
    </w:p>
    <w:p>
      <w:pPr>
        <w:bidi/>
        <w:spacing w:after="40"/>
        <w:jc w:val="right"/>
      </w:pPr>
      <w:r>
        <w:rPr>
          <w:rFonts w:ascii="Arial" w:hAnsi="Arial" w:cs="Arial" w:eastAsia="Arial"/>
          <w:lang w:val="he-IL" w:bidi="he-IL"/>
          <w:sz w:val="22"/>
          <w:rtl/>
          <w:szCs w:val="22"/>
        </w:rPr>
        <w:t>4. ב – מעבר בתוך אותה מדינה</w:t>
      </w:r>
    </w:p>
    <w:p>
      <w:pPr>
        <w:bidi/>
        <w:spacing w:after="40"/>
        <w:jc w:val="right"/>
      </w:pPr>
      <w:r>
        <w:rPr>
          <w:rFonts w:ascii="Arial" w:hAnsi="Arial" w:cs="Arial" w:eastAsia="Arial"/>
          <w:lang w:val="he-IL" w:bidi="he-IL"/>
          <w:sz w:val="22"/>
          <w:rtl/>
          <w:szCs w:val="22"/>
        </w:rPr>
        <w:t>5. ב – דברים שמושכים אנשים למקום חדש</w:t>
      </w:r>
    </w:p>
    <w:p>
      <w:pPr>
        <w:bidi/>
        <w:spacing w:after="40"/>
        <w:jc w:val="right"/>
      </w:pPr>
      <w:r>
        <w:rPr>
          <w:rFonts w:ascii="Arial" w:hAnsi="Arial" w:cs="Arial" w:eastAsia="Arial"/>
          <w:lang w:val="he-IL" w:bidi="he-IL"/>
          <w:sz w:val="22"/>
          <w:rtl/>
          <w:szCs w:val="22"/>
        </w:rPr>
        <w:t>6. ב – דלילים באוכלוסייה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אזורים צפופים מאוד ואזורים כמעט ריקים</w:t>
      </w:r>
    </w:p>
    <w:p>
      <w:pPr>
        <w:bidi/>
        <w:spacing w:after="40"/>
        <w:jc w:val="right"/>
      </w:pPr>
      <w:r>
        <w:rPr>
          <w:rFonts w:ascii="Arial" w:hAnsi="Arial" w:cs="Arial" w:eastAsia="Arial"/>
          <w:lang w:val="he-IL" w:bidi="he-IL"/>
          <w:sz w:val="22"/>
          <w:rtl/>
          <w:szCs w:val="22"/>
        </w:rPr>
        <w:t>2. נכון – תנאים נוחים מאפשרים חקלאות ומחיה נוחה</w:t>
      </w:r>
    </w:p>
    <w:p>
      <w:pPr>
        <w:bidi/>
        <w:spacing w:after="40"/>
        <w:jc w:val="right"/>
      </w:pPr>
      <w:r>
        <w:rPr>
          <w:rFonts w:ascii="Arial" w:hAnsi="Arial" w:cs="Arial" w:eastAsia="Arial"/>
          <w:lang w:val="he-IL" w:bidi="he-IL"/>
          <w:sz w:val="22"/>
          <w:rtl/>
          <w:szCs w:val="22"/>
        </w:rPr>
        <w:t>3. לא נכון – הזדקנות היא עלייה בחלק המבוגרים</w:t>
      </w:r>
    </w:p>
    <w:p>
      <w:pPr>
        <w:bidi/>
        <w:spacing w:after="40"/>
        <w:jc w:val="right"/>
      </w:pPr>
      <w:r>
        <w:rPr>
          <w:rFonts w:ascii="Arial" w:hAnsi="Arial" w:cs="Arial" w:eastAsia="Arial"/>
          <w:lang w:val="he-IL" w:bidi="he-IL"/>
          <w:sz w:val="22"/>
          <w:rtl/>
          <w:szCs w:val="22"/>
        </w:rPr>
        <w:t>4. נכון – זו ההגדרה של הגירת חוץ</w:t>
      </w:r>
    </w:p>
    <w:p>
      <w:pPr>
        <w:bidi/>
        <w:spacing w:after="40"/>
        <w:jc w:val="right"/>
      </w:pPr>
      <w:r>
        <w:rPr>
          <w:rFonts w:ascii="Arial" w:hAnsi="Arial" w:cs="Arial" w:eastAsia="Arial"/>
          <w:lang w:val="he-IL" w:bidi="he-IL"/>
          <w:sz w:val="22"/>
          <w:rtl/>
          <w:szCs w:val="22"/>
        </w:rPr>
        <w:t>5. לא נכון – יש גם הגירה בעקבות כורח, כמו מלחמות או אסונות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תפרוסת</w:t>
      </w:r>
    </w:p>
    <w:p>
      <w:pPr>
        <w:bidi/>
        <w:spacing w:after="40"/>
        <w:jc w:val="right"/>
      </w:pPr>
      <w:r>
        <w:rPr>
          <w:rFonts w:ascii="Arial" w:hAnsi="Arial" w:cs="Arial" w:eastAsia="Arial"/>
          <w:lang w:val="he-IL" w:bidi="he-IL"/>
          <w:sz w:val="22"/>
          <w:rtl/>
          <w:szCs w:val="22"/>
        </w:rPr>
        <w:t>2. טבעי</w:t>
      </w:r>
    </w:p>
    <w:p>
      <w:pPr>
        <w:bidi/>
        <w:spacing w:after="40"/>
        <w:jc w:val="right"/>
      </w:pPr>
      <w:r>
        <w:rPr>
          <w:rFonts w:ascii="Arial" w:hAnsi="Arial" w:cs="Arial" w:eastAsia="Arial"/>
          <w:lang w:val="he-IL" w:bidi="he-IL"/>
          <w:sz w:val="22"/>
          <w:rtl/>
          <w:szCs w:val="22"/>
        </w:rPr>
        <w:t>3. הזדקנות</w:t>
      </w:r>
    </w:p>
    <w:p>
      <w:pPr>
        <w:bidi/>
        <w:spacing w:after="40"/>
        <w:jc w:val="right"/>
      </w:pPr>
      <w:r>
        <w:rPr>
          <w:rFonts w:ascii="Arial" w:hAnsi="Arial" w:cs="Arial" w:eastAsia="Arial"/>
          <w:lang w:val="he-IL" w:bidi="he-IL"/>
          <w:sz w:val="22"/>
          <w:rtl/>
          <w:szCs w:val="22"/>
        </w:rPr>
        <w:t>4. הגירה</w:t>
      </w:r>
    </w:p>
    <w:p>
      <w:pPr>
        <w:bidi/>
        <w:spacing w:after="40"/>
        <w:jc w:val="right"/>
      </w:pPr>
      <w:r>
        <w:rPr>
          <w:rFonts w:ascii="Arial" w:hAnsi="Arial" w:cs="Arial" w:eastAsia="Arial"/>
          <w:lang w:val="he-IL" w:bidi="he-IL"/>
          <w:sz w:val="22"/>
          <w:rtl/>
          <w:szCs w:val="22"/>
        </w:rPr>
        <w:t>5. פנים</w:t>
      </w:r>
    </w:p>
    <w:p>
      <w:pPr>
        <w:bidi/>
        <w:spacing w:after="40"/>
        <w:jc w:val="right"/>
      </w:pPr>
      <w:r>
        <w:rPr>
          <w:rFonts w:ascii="Arial" w:hAnsi="Arial" w:cs="Arial" w:eastAsia="Arial"/>
          <w:lang w:val="he-IL" w:bidi="he-IL"/>
          <w:sz w:val="22"/>
          <w:rtl/>
          <w:szCs w:val="22"/>
        </w:rPr>
        <w:t>6. דחיפה</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ב (פיזור בני האדם בשטח)</w:t>
      </w:r>
    </w:p>
    <w:p>
      <w:pPr>
        <w:bidi/>
        <w:spacing w:after="40"/>
        <w:jc w:val="right"/>
      </w:pPr>
      <w:r>
        <w:rPr>
          <w:rFonts w:ascii="Arial" w:hAnsi="Arial" w:cs="Arial" w:eastAsia="Arial"/>
          <w:lang w:val="he-IL" w:bidi="he-IL"/>
          <w:sz w:val="22"/>
          <w:rtl/>
          <w:szCs w:val="22"/>
        </w:rPr>
        <w:t>2 – ה (כמה אנשים חיים בשטח נתון)</w:t>
      </w:r>
    </w:p>
    <w:p>
      <w:pPr>
        <w:bidi/>
        <w:spacing w:after="40"/>
        <w:jc w:val="right"/>
      </w:pPr>
      <w:r>
        <w:rPr>
          <w:rFonts w:ascii="Arial" w:hAnsi="Arial" w:cs="Arial" w:eastAsia="Arial"/>
          <w:lang w:val="he-IL" w:bidi="he-IL"/>
          <w:sz w:val="22"/>
          <w:rtl/>
          <w:szCs w:val="22"/>
        </w:rPr>
        <w:t>3 – ד (מעבר בין מדינות)</w:t>
      </w:r>
    </w:p>
    <w:p>
      <w:pPr>
        <w:bidi/>
        <w:spacing w:after="40"/>
        <w:jc w:val="right"/>
      </w:pPr>
      <w:r>
        <w:rPr>
          <w:rFonts w:ascii="Arial" w:hAnsi="Arial" w:cs="Arial" w:eastAsia="Arial"/>
          <w:lang w:val="he-IL" w:bidi="he-IL"/>
          <w:sz w:val="22"/>
          <w:rtl/>
          <w:szCs w:val="22"/>
        </w:rPr>
        <w:t>4 – א (דברים שמושכים אנשים למקום חדש)</w:t>
      </w:r>
    </w:p>
    <w:p>
      <w:pPr>
        <w:bidi/>
        <w:spacing w:after="40"/>
        <w:jc w:val="right"/>
      </w:pPr>
      <w:r>
        <w:rPr>
          <w:rFonts w:ascii="Arial" w:hAnsi="Arial" w:cs="Arial" w:eastAsia="Arial"/>
          <w:lang w:val="he-IL" w:bidi="he-IL"/>
          <w:sz w:val="22"/>
          <w:rtl/>
          <w:szCs w:val="22"/>
        </w:rPr>
        <w:t>5 – ג (עלייה בחלק האנשים המבוגרים)</w:t>
      </w:r>
    </w:p>
    <w:p>
      <w:pPr>
        <w:bidi/>
        <w:pStyle w:val="Heading3"/>
        <w:spacing w:after="80"/>
        <w:jc w:val="right"/>
      </w:pPr>
      <w:r>
        <w:rPr>
          <w:rFonts w:ascii="Arial" w:hAnsi="Arial" w:cs="Arial" w:eastAsia="Arial"/>
          <w:lang w:val="he-IL" w:bidi="he-IL"/>
          <w:b/>
          <w:color w:val="805AD5"/>
          <w:sz w:val="26"/>
          <w:rtl/>
          <w:szCs w:val="26"/>
          <w:bCs/>
        </w:rPr>
        <w:t>חלק ה׳ – כתבו תשובה קצרה</w:t>
      </w:r>
    </w:p>
    <w:p>
      <w:pPr>
        <w:bidi/>
        <w:spacing w:after="40"/>
        <w:jc w:val="right"/>
      </w:pPr>
      <w:r>
        <w:rPr>
          <w:rFonts w:ascii="Arial" w:hAnsi="Arial" w:cs="Arial" w:eastAsia="Arial"/>
          <w:lang w:val="he-IL" w:bidi="he-IL"/>
          <w:sz w:val="22"/>
          <w:rtl/>
          <w:szCs w:val="22"/>
        </w:rPr>
        <w:t>1. למשל תנאי אקלים נוחים וזמינות מים ומשאבים</w:t>
      </w:r>
    </w:p>
    <w:p>
      <w:pPr>
        <w:bidi/>
        <w:spacing w:after="40"/>
        <w:jc w:val="right"/>
      </w:pPr>
      <w:r>
        <w:rPr>
          <w:rFonts w:ascii="Arial" w:hAnsi="Arial" w:cs="Arial" w:eastAsia="Arial"/>
          <w:lang w:val="he-IL" w:bidi="he-IL"/>
          <w:sz w:val="22"/>
          <w:rtl/>
          <w:szCs w:val="22"/>
        </w:rPr>
        <w:t>2. הגירת פנים היא בתוך אותה מדינה, הגירת חוץ היא בין מדינות שונות</w:t>
      </w:r>
    </w:p>
    <w:p>
      <w:pPr>
        <w:bidi/>
        <w:spacing w:after="40"/>
        <w:jc w:val="right"/>
      </w:pPr>
      <w:r>
        <w:rPr>
          <w:rFonts w:ascii="Arial" w:hAnsi="Arial" w:cs="Arial" w:eastAsia="Arial"/>
          <w:lang w:val="he-IL" w:bidi="he-IL"/>
          <w:sz w:val="22"/>
          <w:rtl/>
          <w:szCs w:val="22"/>
        </w:rPr>
        <w:t>3. למשל מלחמה, אסון טבע או קושי כלכלי</w:t>
      </w:r>
    </w:p>
    <w:p>
      <w:pPr>
        <w:bidi/>
        <w:pStyle w:val="Heading3"/>
        <w:spacing w:after="80"/>
        <w:jc w:val="right"/>
      </w:pPr>
      <w:r>
        <w:rPr>
          <w:rFonts w:ascii="Arial" w:hAnsi="Arial" w:cs="Arial" w:eastAsia="Arial"/>
          <w:lang w:val="he-IL" w:bidi="he-IL"/>
          <w:b/>
          <w:color w:val="D53F8C"/>
          <w:sz w:val="26"/>
          <w:rtl/>
          <w:szCs w:val="26"/>
          <w:bCs/>
        </w:rPr>
        <w:t>חלק ו׳ – למחשבה וכתיבה</w:t>
      </w:r>
    </w:p>
    <w:p>
      <w:pPr>
        <w:bidi/>
        <w:spacing w:after="40"/>
        <w:jc w:val="right"/>
      </w:pPr>
      <w:r>
        <w:rPr>
          <w:rFonts w:ascii="Arial" w:hAnsi="Arial" w:cs="Arial" w:eastAsia="Arial"/>
          <w:lang w:val="he-IL" w:bidi="he-IL"/>
          <w:sz w:val="22"/>
          <w:rtl/>
          <w:szCs w:val="22"/>
        </w:rPr>
        <w:t>1. ציפייה לתשובה אישית המתייחסת לגורמי משיכה כמו עבודה, איכות חיים, קרבה למשפחה וכדומה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פיזור בני האדם בשטח</w:t>
      </w:r>
    </w:p>
    <w:p>
      <w:pPr>
        <w:bidi/>
        <w:spacing w:after="80"/>
        <w:jc w:val="right"/>
      </w:pPr>
      <w:r>
        <w:rPr>
          <w:rFonts w:ascii="Arial" w:hAnsi="Arial" w:cs="Arial" w:eastAsia="Arial"/>
          <w:lang w:val="he-IL" w:bidi="he-IL"/>
          <w:sz w:val="22"/>
          <w:rtl/>
          <w:szCs w:val="22"/>
        </w:rPr>
        <w:t>• כל תשובה הגיונית כמו עבודה, ביטחון, איכות חיים</w:t>
      </w:r>
    </w:p>
    <w:p>
      <w:pPr>
        <w:bidi/>
        <w:spacing w:after="80"/>
        <w:jc w:val="right"/>
      </w:pPr>
      <w:r>
        <w:rPr>
          <w:rFonts w:ascii="Arial" w:hAnsi="Arial" w:cs="Arial" w:eastAsia="Arial"/>
          <w:lang w:val="he-IL" w:bidi="he-IL"/>
          <w:sz w:val="22"/>
          <w:rtl/>
          <w:szCs w:val="22"/>
        </w:rPr>
        <w:t>• גידול טבעי - הפרש לידות ופטירות; הזדקנות - עלייה בחלק המבוגרים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מקומות צפופים וריקים שהתלמידים מכירים</w:t>
      </w:r>
    </w:p>
    <w:p>
      <w:pPr>
        <w:bidi/>
        <w:spacing w:after="80"/>
        <w:jc w:val="right"/>
      </w:pPr>
      <w:r>
        <w:rPr>
          <w:rFonts w:ascii="Arial" w:hAnsi="Arial" w:cs="Arial" w:eastAsia="Arial"/>
          <w:lang w:val="he-IL" w:bidi="he-IL"/>
          <w:sz w:val="22"/>
          <w:rtl/>
          <w:szCs w:val="22"/>
        </w:rPr>
        <w:t>• כדאי להשתמש במפת עולם כדי להמחיש הבדלי צפיפות אוכלוסין</w:t>
      </w:r>
    </w:p>
    <w:p>
      <w:pPr>
        <w:bidi/>
        <w:spacing w:after="80"/>
        <w:jc w:val="right"/>
      </w:pPr>
      <w:r>
        <w:rPr>
          <w:rFonts w:ascii="Arial" w:hAnsi="Arial" w:cs="Arial" w:eastAsia="Arial"/>
          <w:lang w:val="he-IL" w:bidi="he-IL"/>
          <w:sz w:val="22"/>
          <w:rtl/>
          <w:szCs w:val="22"/>
        </w:rPr>
        <w:t>• ניתן לקשר את נושא ההגירה לדוגמאות עכשוויות מתוך החדשות בזהירות ובאיזון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אוכלוסייה במרחב</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בעולם חיים יותר משמונה מיליארד בני אדם, אך הם אינם מפוזרים באופן שווה על פני כדור הארץ. ביחידה זו נלמד איפה מתרכזת האוכלוסייה, איך היא משתנה לאורך זמן, ומדוע אנשים נודדים ממקום למקום.</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המשמעות של תפרוסת אוכלוסייה?</w:t>
      </w:r>
    </w:p>
    <w:p>
      <w:pPr>
        <w:bidi/>
        <w:spacing w:after="20"/>
        <w:jc w:val="right"/>
      </w:pPr>
      <w:r>
        <w:rPr>
          <w:rFonts w:ascii="Arial" w:hAnsi="Arial" w:cs="Arial" w:eastAsia="Arial"/>
          <w:lang w:val="he-IL" w:bidi="he-IL"/>
          <w:sz w:val="24"/>
          <w:rtl/>
          <w:szCs w:val="24"/>
        </w:rPr>
        <w:t xml:space="preserve">      ☐ א. מספר האנשים בעולם</w:t>
      </w:r>
    </w:p>
    <w:p>
      <w:pPr>
        <w:bidi/>
        <w:spacing w:after="20"/>
        <w:jc w:val="right"/>
      </w:pPr>
      <w:r>
        <w:rPr>
          <w:rFonts w:ascii="Arial" w:hAnsi="Arial" w:cs="Arial" w:eastAsia="Arial"/>
          <w:lang w:val="he-IL" w:bidi="he-IL"/>
          <w:sz w:val="24"/>
          <w:rtl/>
          <w:szCs w:val="24"/>
        </w:rPr>
        <w:t xml:space="preserve">      ☐ ב. איך האנשים מפוזרים בשטח</w:t>
      </w:r>
    </w:p>
    <w:p>
      <w:pPr>
        <w:bidi/>
        <w:spacing w:after="20"/>
        <w:jc w:val="right"/>
      </w:pPr>
      <w:r>
        <w:rPr>
          <w:rFonts w:ascii="Arial" w:hAnsi="Arial" w:cs="Arial" w:eastAsia="Arial"/>
          <w:lang w:val="he-IL" w:bidi="he-IL"/>
          <w:sz w:val="24"/>
          <w:rtl/>
          <w:szCs w:val="24"/>
        </w:rPr>
        <w:t xml:space="preserve">      ☐ ג. גיל האנשים באוכלוסייה</w:t>
      </w:r>
    </w:p>
    <w:p>
      <w:pPr>
        <w:bidi/>
        <w:spacing w:after="20"/>
        <w:jc w:val="right"/>
      </w:pPr>
      <w:r>
        <w:rPr>
          <w:rFonts w:ascii="Arial" w:hAnsi="Arial" w:cs="Arial" w:eastAsia="Arial"/>
          <w:lang w:val="he-IL" w:bidi="he-IL"/>
          <w:sz w:val="24"/>
          <w:rtl/>
          <w:szCs w:val="24"/>
        </w:rPr>
        <w:t xml:space="preserve">      ☐ ד. שפת האנשים באוכלוסייה</w:t>
      </w:r>
    </w:p>
    <w:p>
      <w:pPr>
        <w:bidi/>
        <w:spacing w:after="20"/>
        <w:jc w:val="right"/>
      </w:pPr>
      <w:r>
        <w:rPr>
          <w:rFonts w:ascii="Arial" w:hAnsi="Arial" w:cs="Arial" w:eastAsia="Arial"/>
          <w:lang w:val="he-IL" w:bidi="he-IL"/>
          <w:b/>
          <w:sz w:val="24"/>
          <w:rtl/>
          <w:szCs w:val="24"/>
          <w:bCs/>
        </w:rPr>
        <w:t>2. כמה בני אדם חיים בעולם כיום בקירוב?</w:t>
      </w:r>
    </w:p>
    <w:p>
      <w:pPr>
        <w:bidi/>
        <w:spacing w:after="20"/>
        <w:jc w:val="right"/>
      </w:pPr>
      <w:r>
        <w:rPr>
          <w:rFonts w:ascii="Arial" w:hAnsi="Arial" w:cs="Arial" w:eastAsia="Arial"/>
          <w:lang w:val="he-IL" w:bidi="he-IL"/>
          <w:sz w:val="24"/>
          <w:rtl/>
          <w:szCs w:val="24"/>
        </w:rPr>
        <w:t xml:space="preserve">      ☐ א. מיליון</w:t>
      </w:r>
    </w:p>
    <w:p>
      <w:pPr>
        <w:bidi/>
        <w:spacing w:after="20"/>
        <w:jc w:val="right"/>
      </w:pPr>
      <w:r>
        <w:rPr>
          <w:rFonts w:ascii="Arial" w:hAnsi="Arial" w:cs="Arial" w:eastAsia="Arial"/>
          <w:lang w:val="he-IL" w:bidi="he-IL"/>
          <w:sz w:val="24"/>
          <w:rtl/>
          <w:szCs w:val="24"/>
        </w:rPr>
        <w:t xml:space="preserve">      ☐ ב. מיליארד</w:t>
      </w:r>
    </w:p>
    <w:p>
      <w:pPr>
        <w:bidi/>
        <w:spacing w:after="20"/>
        <w:jc w:val="right"/>
      </w:pPr>
      <w:r>
        <w:rPr>
          <w:rFonts w:ascii="Arial" w:hAnsi="Arial" w:cs="Arial" w:eastAsia="Arial"/>
          <w:lang w:val="he-IL" w:bidi="he-IL"/>
          <w:sz w:val="24"/>
          <w:rtl/>
          <w:szCs w:val="24"/>
        </w:rPr>
        <w:t xml:space="preserve">      ☐ ג. יותר משמונה מיליארד</w:t>
      </w:r>
    </w:p>
    <w:p>
      <w:pPr>
        <w:bidi/>
        <w:spacing w:after="20"/>
        <w:jc w:val="right"/>
      </w:pPr>
      <w:r>
        <w:rPr>
          <w:rFonts w:ascii="Arial" w:hAnsi="Arial" w:cs="Arial" w:eastAsia="Arial"/>
          <w:lang w:val="he-IL" w:bidi="he-IL"/>
          <w:sz w:val="24"/>
          <w:rtl/>
          <w:szCs w:val="24"/>
        </w:rPr>
        <w:t xml:space="preserve">      ☐ ד. מאה מיליון</w:t>
      </w:r>
    </w:p>
    <w:p>
      <w:pPr>
        <w:bidi/>
        <w:spacing w:after="20"/>
        <w:jc w:val="right"/>
      </w:pPr>
      <w:r>
        <w:rPr>
          <w:rFonts w:ascii="Arial" w:hAnsi="Arial" w:cs="Arial" w:eastAsia="Arial"/>
          <w:lang w:val="he-IL" w:bidi="he-IL"/>
          <w:b/>
          <w:sz w:val="24"/>
          <w:rtl/>
          <w:szCs w:val="24"/>
          <w:bCs/>
        </w:rPr>
        <w:t>3. מהו גידול טבעי?</w:t>
      </w:r>
    </w:p>
    <w:p>
      <w:pPr>
        <w:bidi/>
        <w:spacing w:after="20"/>
        <w:jc w:val="right"/>
      </w:pPr>
      <w:r>
        <w:rPr>
          <w:rFonts w:ascii="Arial" w:hAnsi="Arial" w:cs="Arial" w:eastAsia="Arial"/>
          <w:lang w:val="he-IL" w:bidi="he-IL"/>
          <w:sz w:val="24"/>
          <w:rtl/>
          <w:szCs w:val="24"/>
        </w:rPr>
        <w:t xml:space="preserve">      ☐ א. מספר העולים למדינה</w:t>
      </w:r>
    </w:p>
    <w:p>
      <w:pPr>
        <w:bidi/>
        <w:spacing w:after="20"/>
        <w:jc w:val="right"/>
      </w:pPr>
      <w:r>
        <w:rPr>
          <w:rFonts w:ascii="Arial" w:hAnsi="Arial" w:cs="Arial" w:eastAsia="Arial"/>
          <w:lang w:val="he-IL" w:bidi="he-IL"/>
          <w:sz w:val="24"/>
          <w:rtl/>
          <w:szCs w:val="24"/>
        </w:rPr>
        <w:t xml:space="preserve">      ☐ ב. ההפרש בין לידות לפטירות</w:t>
      </w:r>
    </w:p>
    <w:p>
      <w:pPr>
        <w:bidi/>
        <w:spacing w:after="20"/>
        <w:jc w:val="right"/>
      </w:pPr>
      <w:r>
        <w:rPr>
          <w:rFonts w:ascii="Arial" w:hAnsi="Arial" w:cs="Arial" w:eastAsia="Arial"/>
          <w:lang w:val="he-IL" w:bidi="he-IL"/>
          <w:sz w:val="24"/>
          <w:rtl/>
          <w:szCs w:val="24"/>
        </w:rPr>
        <w:t xml:space="preserve">      ☐ ג. גודל השטח של מדינה</w:t>
      </w:r>
    </w:p>
    <w:p>
      <w:pPr>
        <w:bidi/>
        <w:spacing w:after="20"/>
        <w:jc w:val="right"/>
      </w:pPr>
      <w:r>
        <w:rPr>
          <w:rFonts w:ascii="Arial" w:hAnsi="Arial" w:cs="Arial" w:eastAsia="Arial"/>
          <w:lang w:val="he-IL" w:bidi="he-IL"/>
          <w:sz w:val="24"/>
          <w:rtl/>
          <w:szCs w:val="24"/>
        </w:rPr>
        <w:t xml:space="preserve">      ☐ ד. מספר המהגרים</w:t>
      </w:r>
    </w:p>
    <w:p>
      <w:pPr>
        <w:bidi/>
        <w:spacing w:after="20"/>
        <w:jc w:val="right"/>
      </w:pPr>
      <w:r>
        <w:rPr>
          <w:rFonts w:ascii="Arial" w:hAnsi="Arial" w:cs="Arial" w:eastAsia="Arial"/>
          <w:lang w:val="he-IL" w:bidi="he-IL"/>
          <w:b/>
          <w:sz w:val="24"/>
          <w:rtl/>
          <w:szCs w:val="24"/>
          <w:bCs/>
        </w:rPr>
        <w:t>4. מה נקרא הגירת פנים?</w:t>
      </w:r>
    </w:p>
    <w:p>
      <w:pPr>
        <w:bidi/>
        <w:spacing w:after="20"/>
        <w:jc w:val="right"/>
      </w:pPr>
      <w:r>
        <w:rPr>
          <w:rFonts w:ascii="Arial" w:hAnsi="Arial" w:cs="Arial" w:eastAsia="Arial"/>
          <w:lang w:val="he-IL" w:bidi="he-IL"/>
          <w:sz w:val="24"/>
          <w:rtl/>
          <w:szCs w:val="24"/>
        </w:rPr>
        <w:t xml:space="preserve">      ☐ א. מעבר בין מדינות</w:t>
      </w:r>
    </w:p>
    <w:p>
      <w:pPr>
        <w:bidi/>
        <w:spacing w:after="20"/>
        <w:jc w:val="right"/>
      </w:pPr>
      <w:r>
        <w:rPr>
          <w:rFonts w:ascii="Arial" w:hAnsi="Arial" w:cs="Arial" w:eastAsia="Arial"/>
          <w:lang w:val="he-IL" w:bidi="he-IL"/>
          <w:sz w:val="24"/>
          <w:rtl/>
          <w:szCs w:val="24"/>
        </w:rPr>
        <w:t xml:space="preserve">      ☐ ב. מעבר בתוך אותה מדינה</w:t>
      </w:r>
    </w:p>
    <w:p>
      <w:pPr>
        <w:bidi/>
        <w:spacing w:after="20"/>
        <w:jc w:val="right"/>
      </w:pPr>
      <w:r>
        <w:rPr>
          <w:rFonts w:ascii="Arial" w:hAnsi="Arial" w:cs="Arial" w:eastAsia="Arial"/>
          <w:lang w:val="he-IL" w:bidi="he-IL"/>
          <w:sz w:val="24"/>
          <w:rtl/>
          <w:szCs w:val="24"/>
        </w:rPr>
        <w:t xml:space="preserve">      ☐ ג. נסיעה לחופשה</w:t>
      </w:r>
    </w:p>
    <w:p>
      <w:pPr>
        <w:bidi/>
        <w:spacing w:after="20"/>
        <w:jc w:val="right"/>
      </w:pPr>
      <w:r>
        <w:rPr>
          <w:rFonts w:ascii="Arial" w:hAnsi="Arial" w:cs="Arial" w:eastAsia="Arial"/>
          <w:lang w:val="he-IL" w:bidi="he-IL"/>
          <w:sz w:val="24"/>
          <w:rtl/>
          <w:szCs w:val="24"/>
        </w:rPr>
        <w:t xml:space="preserve">      ☐ ד. מעבר דירה זמני</w:t>
      </w:r>
    </w:p>
    <w:p>
      <w:pPr>
        <w:bidi/>
        <w:spacing w:after="20"/>
        <w:jc w:val="right"/>
      </w:pPr>
      <w:r>
        <w:rPr>
          <w:rFonts w:ascii="Arial" w:hAnsi="Arial" w:cs="Arial" w:eastAsia="Arial"/>
          <w:lang w:val="he-IL" w:bidi="he-IL"/>
          <w:b/>
          <w:sz w:val="24"/>
          <w:rtl/>
          <w:szCs w:val="24"/>
          <w:bCs/>
        </w:rPr>
        <w:t>5. מהם גורמי משיכה בהגירה?</w:t>
      </w:r>
    </w:p>
    <w:p>
      <w:pPr>
        <w:bidi/>
        <w:spacing w:after="20"/>
        <w:jc w:val="right"/>
      </w:pPr>
      <w:r>
        <w:rPr>
          <w:rFonts w:ascii="Arial" w:hAnsi="Arial" w:cs="Arial" w:eastAsia="Arial"/>
          <w:lang w:val="he-IL" w:bidi="he-IL"/>
          <w:sz w:val="24"/>
          <w:rtl/>
          <w:szCs w:val="24"/>
        </w:rPr>
        <w:t xml:space="preserve">      ☐ א. סיבות שגורמות לעזוב מקום</w:t>
      </w:r>
    </w:p>
    <w:p>
      <w:pPr>
        <w:bidi/>
        <w:spacing w:after="20"/>
        <w:jc w:val="right"/>
      </w:pPr>
      <w:r>
        <w:rPr>
          <w:rFonts w:ascii="Arial" w:hAnsi="Arial" w:cs="Arial" w:eastAsia="Arial"/>
          <w:lang w:val="he-IL" w:bidi="he-IL"/>
          <w:sz w:val="24"/>
          <w:rtl/>
          <w:szCs w:val="24"/>
        </w:rPr>
        <w:t xml:space="preserve">      ☐ ב. דברים שמושכים אנשים למקום חדש</w:t>
      </w:r>
    </w:p>
    <w:p>
      <w:pPr>
        <w:bidi/>
        <w:spacing w:after="20"/>
        <w:jc w:val="right"/>
      </w:pPr>
      <w:r>
        <w:rPr>
          <w:rFonts w:ascii="Arial" w:hAnsi="Arial" w:cs="Arial" w:eastAsia="Arial"/>
          <w:lang w:val="he-IL" w:bidi="he-IL"/>
          <w:sz w:val="24"/>
          <w:rtl/>
          <w:szCs w:val="24"/>
        </w:rPr>
        <w:t xml:space="preserve">      ☐ ג. מחירי דלק</w:t>
      </w:r>
    </w:p>
    <w:p>
      <w:pPr>
        <w:bidi/>
        <w:spacing w:after="20"/>
        <w:jc w:val="right"/>
      </w:pPr>
      <w:r>
        <w:rPr>
          <w:rFonts w:ascii="Arial" w:hAnsi="Arial" w:cs="Arial" w:eastAsia="Arial"/>
          <w:lang w:val="he-IL" w:bidi="he-IL"/>
          <w:sz w:val="24"/>
          <w:rtl/>
          <w:szCs w:val="24"/>
        </w:rPr>
        <w:t xml:space="preserve">      ☐ ד. גובה ההרים</w:t>
      </w:r>
    </w:p>
    <w:p>
      <w:pPr>
        <w:bidi/>
        <w:spacing w:after="20"/>
        <w:jc w:val="right"/>
      </w:pPr>
      <w:r>
        <w:rPr>
          <w:rFonts w:ascii="Arial" w:hAnsi="Arial" w:cs="Arial" w:eastAsia="Arial"/>
          <w:lang w:val="he-IL" w:bidi="he-IL"/>
          <w:b/>
          <w:sz w:val="24"/>
          <w:rtl/>
          <w:szCs w:val="24"/>
          <w:bCs/>
        </w:rPr>
        <w:t>6. אזורים עם אקלים קשה מאוד (כמו מדבריות קרים) בדרך כלל:</w:t>
      </w:r>
    </w:p>
    <w:p>
      <w:pPr>
        <w:bidi/>
        <w:spacing w:after="20"/>
        <w:jc w:val="right"/>
      </w:pPr>
      <w:r>
        <w:rPr>
          <w:rFonts w:ascii="Arial" w:hAnsi="Arial" w:cs="Arial" w:eastAsia="Arial"/>
          <w:lang w:val="he-IL" w:bidi="he-IL"/>
          <w:sz w:val="24"/>
          <w:rtl/>
          <w:szCs w:val="24"/>
        </w:rPr>
        <w:t xml:space="preserve">      ☐ א. צפופים מאוד באוכלוסייה</w:t>
      </w:r>
    </w:p>
    <w:p>
      <w:pPr>
        <w:bidi/>
        <w:spacing w:after="20"/>
        <w:jc w:val="right"/>
      </w:pPr>
      <w:r>
        <w:rPr>
          <w:rFonts w:ascii="Arial" w:hAnsi="Arial" w:cs="Arial" w:eastAsia="Arial"/>
          <w:lang w:val="he-IL" w:bidi="he-IL"/>
          <w:sz w:val="24"/>
          <w:rtl/>
          <w:szCs w:val="24"/>
        </w:rPr>
        <w:t xml:space="preserve">      ☐ ב. דלילים באוכלוסייה</w:t>
      </w:r>
    </w:p>
    <w:p>
      <w:pPr>
        <w:bidi/>
        <w:spacing w:after="20"/>
        <w:jc w:val="right"/>
      </w:pPr>
      <w:r>
        <w:rPr>
          <w:rFonts w:ascii="Arial" w:hAnsi="Arial" w:cs="Arial" w:eastAsia="Arial"/>
          <w:lang w:val="he-IL" w:bidi="he-IL"/>
          <w:sz w:val="24"/>
          <w:rtl/>
          <w:szCs w:val="24"/>
        </w:rPr>
        <w:t xml:space="preserve">      ☐ ג. ללא אוכלוסייה כלל</w:t>
      </w:r>
    </w:p>
    <w:p>
      <w:pPr>
        <w:bidi/>
        <w:spacing w:after="20"/>
        <w:jc w:val="right"/>
      </w:pPr>
      <w:r>
        <w:rPr>
          <w:rFonts w:ascii="Arial" w:hAnsi="Arial" w:cs="Arial" w:eastAsia="Arial"/>
          <w:lang w:val="he-IL" w:bidi="he-IL"/>
          <w:sz w:val="24"/>
          <w:rtl/>
          <w:szCs w:val="24"/>
        </w:rPr>
        <w:t xml:space="preserve">      ☐ ד. הצפופים ביותר בעולם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האוכלוסייה בעולם מפוזרת באופן שווה בכל היבשות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אזורים עם תנאי טבע נוחים נוטים להיות צפופים יותר באוכלוסייה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הזדקנות אוכלוסייה פירושה שיש יותר ילדים ופחות מבוגרים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הגירת חוץ היא מעבר בין מדינות שונות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כל ההגירה בעולם היא הגירה מרצון חופשי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של האוכלוסייה מתארת איפה גרים בני האדם בעולם</w:t>
      </w:r>
    </w:p>
    <w:p>
      <w:pPr>
        <w:bidi/>
        <w:spacing w:after="80"/>
        <w:jc w:val="right"/>
      </w:pPr>
      <w:r>
        <w:rPr>
          <w:rFonts w:ascii="Arial" w:hAnsi="Arial" w:cs="Arial" w:eastAsia="Arial"/>
          <w:lang w:val="he-IL" w:bidi="he-IL"/>
          <w:sz w:val="24"/>
          <w:rtl/>
          <w:szCs w:val="24"/>
        </w:rPr>
        <w:t>2. ההפרש בין מספר הלידות למספר הפטירות נקרא גידול __________</w:t>
      </w:r>
    </w:p>
    <w:p>
      <w:pPr>
        <w:bidi/>
        <w:spacing w:after="80"/>
        <w:jc w:val="right"/>
      </w:pPr>
      <w:r>
        <w:rPr>
          <w:rFonts w:ascii="Arial" w:hAnsi="Arial" w:cs="Arial" w:eastAsia="Arial"/>
          <w:lang w:val="he-IL" w:bidi="he-IL"/>
          <w:sz w:val="24"/>
          <w:rtl/>
          <w:szCs w:val="24"/>
        </w:rPr>
        <w:t>3. כשיש יותר ואותר אנשים מבוגרים באוכלוסייה, מדברים על תהליך של __________</w:t>
      </w:r>
    </w:p>
    <w:p>
      <w:pPr>
        <w:bidi/>
        <w:spacing w:after="80"/>
        <w:jc w:val="right"/>
      </w:pPr>
      <w:r>
        <w:rPr>
          <w:rFonts w:ascii="Arial" w:hAnsi="Arial" w:cs="Arial" w:eastAsia="Arial"/>
          <w:lang w:val="he-IL" w:bidi="he-IL"/>
          <w:sz w:val="24"/>
          <w:rtl/>
          <w:szCs w:val="24"/>
        </w:rPr>
        <w:t>4. מעבר של אנשים ממקום מגורים אחד למקום אחר נקרא __________</w:t>
      </w:r>
    </w:p>
    <w:p>
      <w:pPr>
        <w:bidi/>
        <w:spacing w:after="80"/>
        <w:jc w:val="right"/>
      </w:pPr>
      <w:r>
        <w:rPr>
          <w:rFonts w:ascii="Arial" w:hAnsi="Arial" w:cs="Arial" w:eastAsia="Arial"/>
          <w:lang w:val="he-IL" w:bidi="he-IL"/>
          <w:sz w:val="24"/>
          <w:rtl/>
          <w:szCs w:val="24"/>
        </w:rPr>
        <w:t>5. מעבר של אנשים בתוך אותה מדינה נקרא הגירת __________</w:t>
      </w:r>
    </w:p>
    <w:p>
      <w:pPr>
        <w:bidi/>
        <w:spacing w:after="80"/>
        <w:jc w:val="right"/>
      </w:pPr>
      <w:r>
        <w:rPr>
          <w:rFonts w:ascii="Arial" w:hAnsi="Arial" w:cs="Arial" w:eastAsia="Arial"/>
          <w:lang w:val="he-IL" w:bidi="he-IL"/>
          <w:sz w:val="24"/>
          <w:rtl/>
          <w:szCs w:val="24"/>
        </w:rPr>
        <w:t>6. סיבות שגורמות לאנשים לעזוב מקום מגורים נקראות גורמי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תפרוסת אוכלוסייה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דברים שמושכים אנשים למקום חדש</w:t>
            </w:r>
          </w:p>
        </w:tc>
      </w:tr>
      <w:tr>
        <w:tc>
          <w:tcPr>
            <w:tcW w:type="dxa" w:w="3969"/>
          </w:tcPr>
          <w:p>
            <w:pPr>
              <w:bidi/>
              <w:jc w:val="right"/>
            </w:pPr>
            <w:r>
              <w:rPr>
                <w:rFonts w:ascii="Arial" w:hAnsi="Arial" w:cs="Arial" w:eastAsia="Arial"/>
                <w:lang w:val="he-IL" w:bidi="he-IL"/>
                <w:sz w:val="24"/>
                <w:rtl/>
                <w:szCs w:val="24"/>
              </w:rPr>
              <w:t>2. צפיפות אוכלוסין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פיזור בני האדם בשטח</w:t>
            </w:r>
          </w:p>
        </w:tc>
      </w:tr>
      <w:tr>
        <w:tc>
          <w:tcPr>
            <w:tcW w:type="dxa" w:w="3969"/>
          </w:tcPr>
          <w:p>
            <w:pPr>
              <w:bidi/>
              <w:jc w:val="right"/>
            </w:pPr>
            <w:r>
              <w:rPr>
                <w:rFonts w:ascii="Arial" w:hAnsi="Arial" w:cs="Arial" w:eastAsia="Arial"/>
                <w:lang w:val="he-IL" w:bidi="he-IL"/>
                <w:sz w:val="24"/>
                <w:rtl/>
                <w:szCs w:val="24"/>
              </w:rPr>
              <w:t>3. הגירת חוץ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עלייה בחלק האנשים המבוגרים</w:t>
            </w:r>
          </w:p>
        </w:tc>
      </w:tr>
      <w:tr>
        <w:tc>
          <w:tcPr>
            <w:tcW w:type="dxa" w:w="3969"/>
          </w:tcPr>
          <w:p>
            <w:pPr>
              <w:bidi/>
              <w:jc w:val="right"/>
            </w:pPr>
            <w:r>
              <w:rPr>
                <w:rFonts w:ascii="Arial" w:hAnsi="Arial" w:cs="Arial" w:eastAsia="Arial"/>
                <w:lang w:val="he-IL" w:bidi="he-IL"/>
                <w:sz w:val="24"/>
                <w:rtl/>
                <w:szCs w:val="24"/>
              </w:rPr>
              <w:t>4. גורמי משיכה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מעבר בין מדינות</w:t>
            </w:r>
          </w:p>
        </w:tc>
      </w:tr>
      <w:tr>
        <w:tc>
          <w:tcPr>
            <w:tcW w:type="dxa" w:w="3969"/>
          </w:tcPr>
          <w:p>
            <w:pPr>
              <w:bidi/>
              <w:jc w:val="right"/>
            </w:pPr>
            <w:r>
              <w:rPr>
                <w:rFonts w:ascii="Arial" w:hAnsi="Arial" w:cs="Arial" w:eastAsia="Arial"/>
                <w:lang w:val="he-IL" w:bidi="he-IL"/>
                <w:sz w:val="24"/>
                <w:rtl/>
                <w:szCs w:val="24"/>
              </w:rPr>
              <w:t>5. הזדקנות אוכלוסייה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כמה אנשים חיים בשטח נתון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כתבו תשובה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מהם שני גורמים שמשפיעים על כך שמקום מסוים יהיה צפוף באוכלוסייה?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בקצרה מה ההבדל בין הגירת פנים להגירת חוץ</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תנו דוגמה אחת לגורם דחיפה שיכול לגרום לאנשים לעזוב את מקום מגוריהם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למחשבה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דמיינו שאתם חייבים לעבור לגור במקום חדש. אילו שלושה גורמים ישפיעו על הבחירה שלכם לאן לעבור? 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תפרוסת אוכלוסייה?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לגורם משיכה בהגירה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גידול טבעי להזדקנות אוכלוסייה?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אוכלוסייה במרחב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